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60"/>
        <w:jc w:val="center"/>
      </w:pPr>
      <w:r>
        <w:rPr>
          <w:b/>
          <w:i w:val="0"/>
          <w:color w:val="101113"/>
          <w:sz w:val="48"/>
        </w:rPr>
        <w:t>THE FAMILY OWNER'S MANUAL</w:t>
      </w:r>
    </w:p>
    <w:p>
      <w:pPr>
        <w:spacing w:before="40" w:after="80"/>
        <w:jc w:val="center"/>
      </w:pPr>
      <w:r>
        <w:rPr>
          <w:b w:val="0"/>
          <w:i w:val="0"/>
          <w:color w:val="5C5E63"/>
          <w:sz w:val="21"/>
        </w:rPr>
        <w:t>A map of where everything lives and who is responsible — for the people who may one day need it.</w:t>
      </w:r>
    </w:p>
    <w:p>
      <w:pPr>
        <w:spacing w:before="40" w:after="200"/>
        <w:jc w:val="center"/>
      </w:pPr>
      <w:r>
        <w:rPr>
          <w:b w:val="0"/>
          <w:i w:val="0"/>
          <w:color w:val="101113"/>
          <w:sz w:val="19"/>
        </w:rPr>
        <w:t>Family name: ____________________     Last reviewed: ____________     Next review: ____________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12" w:color="C03528"/>
          <w:left w:val="single" w:sz="12" w:color="C03528"/>
          <w:bottom w:val="single" w:sz="12" w:color="C03528"/>
          <w:right w:val="single" w:sz="12" w:color="C03528"/>
        </w:tblBorders>
      </w:tblPr>
      <w:tblGrid>
        <w:gridCol w:w="9648"/>
      </w:tblGrid>
      <w:tr>
        <w:tc>
          <w:tcPr>
            <w:tcW w:type="dxa" w:w="9648"/>
          </w:tcPr>
          <w:p>
            <w:r>
              <w:rPr>
                <w:b/>
                <w:color w:val="101113"/>
                <w:sz w:val="19"/>
              </w:rPr>
              <w:t>SECURITY RULE — READ FIRST: this document must NEVER contain passwords, PINs, full account numbers, or safe combinations. Record where things are and who to ask — never the keys themselves. Store completed copies securely and share only with people who should have them.</w:t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p>
      <w:pPr>
        <w:spacing w:before="320" w:after="60"/>
        <w:pBdr>
          <w:bottom w:val="single" w:sz="8" w:color="101113"/>
        </w:pBdr>
      </w:pPr>
      <w:r>
        <w:rPr>
          <w:b/>
          <w:i w:val="0"/>
          <w:color w:val="101113"/>
          <w:sz w:val="26"/>
        </w:rPr>
        <w:t>1. Emergency Page — The First Five Calls</w:t>
      </w:r>
    </w:p>
    <w:p>
      <w:pPr>
        <w:spacing w:before="40" w:after="120"/>
      </w:pPr>
      <w:r>
        <w:rPr>
          <w:b w:val="0"/>
          <w:i/>
          <w:color w:val="5C5E63"/>
          <w:sz w:val="17"/>
        </w:rPr>
        <w:t>If something happens today, who gets called, in what order?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576"/>
            <w:shd w:val="clear" w:fill="E9E5DA"/>
          </w:tcPr>
          <w:p>
            <w:r/>
            <w:r>
              <w:rPr>
                <w:b/>
                <w:sz w:val="15"/>
              </w:rPr>
              <w:t>#</w:t>
            </w:r>
          </w:p>
        </w:tc>
        <w:tc>
          <w:tcPr>
            <w:tcW w:type="dxa" w:w="3024"/>
            <w:shd w:val="clear" w:fill="E9E5DA"/>
          </w:tcPr>
          <w:p>
            <w:r/>
            <w:r>
              <w:rPr>
                <w:b/>
                <w:sz w:val="15"/>
              </w:rPr>
              <w:t>NAME</w:t>
            </w:r>
          </w:p>
        </w:tc>
        <w:tc>
          <w:tcPr>
            <w:tcW w:type="dxa" w:w="2736"/>
            <w:shd w:val="clear" w:fill="E9E5DA"/>
          </w:tcPr>
          <w:p>
            <w:r/>
            <w:r>
              <w:rPr>
                <w:b/>
                <w:sz w:val="15"/>
              </w:rPr>
              <w:t>ROLE</w:t>
            </w:r>
          </w:p>
        </w:tc>
        <w:tc>
          <w:tcPr>
            <w:tcW w:type="dxa" w:w="3312"/>
            <w:shd w:val="clear" w:fill="E9E5DA"/>
          </w:tcPr>
          <w:p>
            <w:r/>
            <w:r>
              <w:rPr>
                <w:b/>
                <w:sz w:val="15"/>
              </w:rPr>
              <w:t>PHONE / EMAIL</w:t>
            </w:r>
          </w:p>
        </w:tc>
      </w:tr>
      <w:tr>
        <w:tc>
          <w:tcPr>
            <w:tcW w:type="dxa" w:w="576"/>
          </w:tcPr>
          <w:p>
            <w:pPr>
              <w:spacing w:before="60" w:after="180"/>
            </w:pPr>
            <w:r>
              <w:rPr>
                <w:sz w:val="18"/>
              </w:rPr>
              <w:t>1</w:t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576"/>
          </w:tcPr>
          <w:p>
            <w:pPr>
              <w:spacing w:before="60" w:after="180"/>
            </w:pPr>
            <w:r>
              <w:rPr>
                <w:sz w:val="18"/>
              </w:rPr>
              <w:t>2</w:t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576"/>
          </w:tcPr>
          <w:p>
            <w:pPr>
              <w:spacing w:before="60" w:after="180"/>
            </w:pPr>
            <w:r>
              <w:rPr>
                <w:sz w:val="18"/>
              </w:rPr>
              <w:t>3</w:t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576"/>
          </w:tcPr>
          <w:p>
            <w:pPr>
              <w:spacing w:before="60" w:after="180"/>
            </w:pPr>
            <w:r>
              <w:rPr>
                <w:sz w:val="18"/>
              </w:rPr>
              <w:t>4</w:t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576"/>
          </w:tcPr>
          <w:p>
            <w:pPr>
              <w:spacing w:before="60" w:after="180"/>
            </w:pPr>
            <w:r>
              <w:rPr>
                <w:sz w:val="18"/>
              </w:rPr>
              <w:t>5</w:t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p>
      <w:pPr>
        <w:spacing w:before="320" w:after="60"/>
        <w:pBdr>
          <w:bottom w:val="single" w:sz="8" w:color="101113"/>
        </w:pBdr>
      </w:pPr>
      <w:r>
        <w:rPr>
          <w:b/>
          <w:i w:val="0"/>
          <w:color w:val="101113"/>
          <w:sz w:val="26"/>
        </w:rPr>
        <w:t>2. Advisor &amp; Provider Roster</w:t>
      </w:r>
    </w:p>
    <w:p>
      <w:pPr>
        <w:spacing w:before="40" w:after="120"/>
      </w:pPr>
      <w:r>
        <w:rPr>
          <w:b w:val="0"/>
          <w:i/>
          <w:color w:val="5C5E63"/>
          <w:sz w:val="17"/>
        </w:rPr>
        <w:t>Everyone who serves the family, and what each handles.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592"/>
            <w:shd w:val="clear" w:fill="E9E5DA"/>
          </w:tcPr>
          <w:p>
            <w:r/>
            <w:r>
              <w:rPr>
                <w:b/>
                <w:sz w:val="15"/>
              </w:rPr>
              <w:t>NAME / FIRM</w:t>
            </w:r>
          </w:p>
        </w:tc>
        <w:tc>
          <w:tcPr>
            <w:tcW w:type="dxa" w:w="2016"/>
            <w:shd w:val="clear" w:fill="E9E5DA"/>
          </w:tcPr>
          <w:p>
            <w:r/>
            <w:r>
              <w:rPr>
                <w:b/>
                <w:sz w:val="15"/>
              </w:rPr>
              <w:t>SPECIALTY</w:t>
            </w:r>
          </w:p>
        </w:tc>
        <w:tc>
          <w:tcPr>
            <w:tcW w:type="dxa" w:w="3024"/>
            <w:shd w:val="clear" w:fill="E9E5DA"/>
          </w:tcPr>
          <w:p>
            <w:r/>
            <w:r>
              <w:rPr>
                <w:b/>
                <w:sz w:val="15"/>
              </w:rPr>
              <w:t>WHAT THEY HANDLE FOR US</w:t>
            </w:r>
          </w:p>
        </w:tc>
        <w:tc>
          <w:tcPr>
            <w:tcW w:type="dxa" w:w="2016"/>
            <w:shd w:val="clear" w:fill="E9E5DA"/>
          </w:tcPr>
          <w:p>
            <w:r/>
            <w:r>
              <w:rPr>
                <w:b/>
                <w:sz w:val="15"/>
              </w:rPr>
              <w:t>CONTACT</w:t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p>
      <w:pPr>
        <w:spacing w:before="320" w:after="60"/>
        <w:pBdr>
          <w:bottom w:val="single" w:sz="8" w:color="101113"/>
        </w:pBdr>
      </w:pPr>
      <w:r>
        <w:rPr>
          <w:b/>
          <w:i w:val="0"/>
          <w:color w:val="101113"/>
          <w:sz w:val="26"/>
        </w:rPr>
        <w:t>3. Where Important Documents Live</w:t>
      </w:r>
    </w:p>
    <w:p>
      <w:pPr>
        <w:spacing w:before="40" w:after="120"/>
      </w:pPr>
      <w:r>
        <w:rPr>
          <w:b w:val="0"/>
          <w:i/>
          <w:color w:val="5C5E63"/>
          <w:sz w:val="17"/>
        </w:rPr>
        <w:t>Location only — physical place, drive, or office. Not contents.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312"/>
            <w:shd w:val="clear" w:fill="E9E5DA"/>
          </w:tcPr>
          <w:p>
            <w:r/>
            <w:r>
              <w:rPr>
                <w:b/>
                <w:sz w:val="15"/>
              </w:rPr>
              <w:t>DOCUMENT</w:t>
            </w:r>
          </w:p>
        </w:tc>
        <w:tc>
          <w:tcPr>
            <w:tcW w:type="dxa" w:w="3744"/>
            <w:shd w:val="clear" w:fill="E9E5DA"/>
          </w:tcPr>
          <w:p>
            <w:r/>
            <w:r>
              <w:rPr>
                <w:b/>
                <w:sz w:val="15"/>
              </w:rPr>
              <w:t>WHERE IT LIVES</w:t>
            </w:r>
          </w:p>
        </w:tc>
        <w:tc>
          <w:tcPr>
            <w:tcW w:type="dxa" w:w="2592"/>
            <w:shd w:val="clear" w:fill="E9E5DA"/>
          </w:tcPr>
          <w:p>
            <w:r/>
            <w:r>
              <w:rPr>
                <w:b/>
                <w:sz w:val="15"/>
              </w:rPr>
              <w:t>WHO HAS ACCESS</w:t>
            </w:r>
          </w:p>
        </w:tc>
      </w:tr>
      <w:tr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  <w:t>Wills</w:t>
            </w:r>
          </w:p>
        </w:tc>
        <w:tc>
          <w:tcPr>
            <w:tcW w:type="dxa" w:w="374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  <w:t>Trust documents</w:t>
            </w:r>
          </w:p>
        </w:tc>
        <w:tc>
          <w:tcPr>
            <w:tcW w:type="dxa" w:w="374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  <w:t>Deeds &amp; titles</w:t>
            </w:r>
          </w:p>
        </w:tc>
        <w:tc>
          <w:tcPr>
            <w:tcW w:type="dxa" w:w="374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  <w:t>Tax returns (last 7 years)</w:t>
            </w:r>
          </w:p>
        </w:tc>
        <w:tc>
          <w:tcPr>
            <w:tcW w:type="dxa" w:w="374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  <w:t>Insurance policies</w:t>
            </w:r>
          </w:p>
        </w:tc>
        <w:tc>
          <w:tcPr>
            <w:tcW w:type="dxa" w:w="374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  <w:t>Entity records &amp; operating agreements</w:t>
            </w:r>
          </w:p>
        </w:tc>
        <w:tc>
          <w:tcPr>
            <w:tcW w:type="dxa" w:w="374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  <w:t>Powers of attorney / healthcare directives</w:t>
            </w:r>
          </w:p>
        </w:tc>
        <w:tc>
          <w:tcPr>
            <w:tcW w:type="dxa" w:w="374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  <w:t>Marriage / birth / citizenship documents</w:t>
            </w:r>
          </w:p>
        </w:tc>
        <w:tc>
          <w:tcPr>
            <w:tcW w:type="dxa" w:w="374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31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p>
      <w:pPr>
        <w:spacing w:before="320" w:after="60"/>
        <w:pBdr>
          <w:bottom w:val="single" w:sz="8" w:color="101113"/>
        </w:pBdr>
      </w:pPr>
      <w:r>
        <w:rPr>
          <w:b/>
          <w:i w:val="0"/>
          <w:color w:val="101113"/>
          <w:sz w:val="26"/>
        </w:rPr>
        <w:t>4. Account Inventory  (no account numbers — institution and titling only)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592"/>
            <w:shd w:val="clear" w:fill="E9E5DA"/>
          </w:tcPr>
          <w:p>
            <w:r/>
            <w:r>
              <w:rPr>
                <w:b/>
                <w:sz w:val="15"/>
              </w:rPr>
              <w:t>INSTITUTION</w:t>
            </w:r>
          </w:p>
        </w:tc>
        <w:tc>
          <w:tcPr>
            <w:tcW w:type="dxa" w:w="2016"/>
            <w:shd w:val="clear" w:fill="E9E5DA"/>
          </w:tcPr>
          <w:p>
            <w:r/>
            <w:r>
              <w:rPr>
                <w:b/>
                <w:sz w:val="15"/>
              </w:rPr>
              <w:t>ACCOUNT TYPE</w:t>
            </w:r>
          </w:p>
        </w:tc>
        <w:tc>
          <w:tcPr>
            <w:tcW w:type="dxa" w:w="2880"/>
            <w:shd w:val="clear" w:fill="E9E5DA"/>
          </w:tcPr>
          <w:p>
            <w:r/>
            <w:r>
              <w:rPr>
                <w:b/>
                <w:sz w:val="15"/>
              </w:rPr>
              <w:t>TITLED TO (PERSON / TRUST / ENTITY)</w:t>
            </w:r>
          </w:p>
        </w:tc>
        <w:tc>
          <w:tcPr>
            <w:tcW w:type="dxa" w:w="2160"/>
            <w:shd w:val="clear" w:fill="E9E5DA"/>
          </w:tcPr>
          <w:p>
            <w:r/>
            <w:r>
              <w:rPr>
                <w:b/>
                <w:sz w:val="15"/>
              </w:rPr>
              <w:t>ADVISOR / CONTACT</w:t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1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1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1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1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1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1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1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1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1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1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p>
      <w:pPr>
        <w:spacing w:before="320" w:after="60"/>
        <w:pBdr>
          <w:bottom w:val="single" w:sz="8" w:color="101113"/>
        </w:pBdr>
      </w:pPr>
      <w:r>
        <w:rPr>
          <w:b/>
          <w:i w:val="0"/>
          <w:color w:val="101113"/>
          <w:sz w:val="26"/>
        </w:rPr>
        <w:t>5. Entities &amp; Ownership</w:t>
      </w:r>
    </w:p>
    <w:p>
      <w:pPr>
        <w:spacing w:before="40" w:after="120"/>
      </w:pPr>
      <w:r>
        <w:rPr>
          <w:b w:val="0"/>
          <w:i/>
          <w:color w:val="5C5E63"/>
          <w:sz w:val="17"/>
        </w:rPr>
        <w:t>List each entity; attach or point to the full ownership chart.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592"/>
            <w:shd w:val="clear" w:fill="E9E5DA"/>
          </w:tcPr>
          <w:p>
            <w:r/>
            <w:r>
              <w:rPr>
                <w:b/>
                <w:sz w:val="15"/>
              </w:rPr>
              <w:t>ENTITY</w:t>
            </w:r>
          </w:p>
        </w:tc>
        <w:tc>
          <w:tcPr>
            <w:tcW w:type="dxa" w:w="1584"/>
            <w:shd w:val="clear" w:fill="E9E5DA"/>
          </w:tcPr>
          <w:p>
            <w:r/>
            <w:r>
              <w:rPr>
                <w:b/>
                <w:sz w:val="15"/>
              </w:rPr>
              <w:t>TYPE</w:t>
            </w:r>
          </w:p>
        </w:tc>
        <w:tc>
          <w:tcPr>
            <w:tcW w:type="dxa" w:w="3024"/>
            <w:shd w:val="clear" w:fill="E9E5DA"/>
          </w:tcPr>
          <w:p>
            <w:r/>
            <w:r>
              <w:rPr>
                <w:b/>
                <w:sz w:val="15"/>
              </w:rPr>
              <w:t>PURPOSE / WHAT IT HOLDS</w:t>
            </w:r>
          </w:p>
        </w:tc>
        <w:tc>
          <w:tcPr>
            <w:tcW w:type="dxa" w:w="2448"/>
            <w:shd w:val="clear" w:fill="E9E5DA"/>
          </w:tcPr>
          <w:p>
            <w:r/>
            <w:r>
              <w:rPr>
                <w:b/>
                <w:sz w:val="15"/>
              </w:rPr>
              <w:t>REGISTERED AGENT / MANAGER</w:t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p>
      <w:pPr>
        <w:spacing w:before="40" w:after="160"/>
      </w:pPr>
      <w:r>
        <w:rPr>
          <w:b w:val="0"/>
          <w:i w:val="0"/>
          <w:color w:val="101113"/>
          <w:sz w:val="19"/>
        </w:rPr>
        <w:t>Full ownership chart location: ______________________________________________</w:t>
      </w:r>
    </w:p>
    <w:p>
      <w:pPr>
        <w:spacing w:before="320" w:after="60"/>
        <w:pBdr>
          <w:bottom w:val="single" w:sz="8" w:color="101113"/>
        </w:pBdr>
      </w:pPr>
      <w:r>
        <w:rPr>
          <w:b/>
          <w:i w:val="0"/>
          <w:color w:val="101113"/>
          <w:sz w:val="26"/>
        </w:rPr>
        <w:t>6. Assets Beyond the Accounts</w:t>
      </w:r>
    </w:p>
    <w:p>
      <w:pPr>
        <w:spacing w:before="40" w:after="120"/>
      </w:pPr>
      <w:r>
        <w:rPr>
          <w:b w:val="0"/>
          <w:i/>
          <w:color w:val="5C5E63"/>
          <w:sz w:val="17"/>
        </w:rPr>
        <w:t>Properties, vehicles, vessels, aircraft, collections — and who looks after each.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3024"/>
            <w:shd w:val="clear" w:fill="E9E5DA"/>
          </w:tcPr>
          <w:p>
            <w:r/>
            <w:r>
              <w:rPr>
                <w:b/>
                <w:sz w:val="15"/>
              </w:rPr>
              <w:t>ASSET</w:t>
            </w:r>
          </w:p>
        </w:tc>
        <w:tc>
          <w:tcPr>
            <w:tcW w:type="dxa" w:w="2736"/>
            <w:shd w:val="clear" w:fill="E9E5DA"/>
          </w:tcPr>
          <w:p>
            <w:r/>
            <w:r>
              <w:rPr>
                <w:b/>
                <w:sz w:val="15"/>
              </w:rPr>
              <w:t>WHERE / REGISTRATION</w:t>
            </w:r>
          </w:p>
        </w:tc>
        <w:tc>
          <w:tcPr>
            <w:tcW w:type="dxa" w:w="2016"/>
            <w:shd w:val="clear" w:fill="E9E5DA"/>
          </w:tcPr>
          <w:p>
            <w:r/>
            <w:r>
              <w:rPr>
                <w:b/>
                <w:sz w:val="15"/>
              </w:rPr>
              <w:t>OWNED BY</w:t>
            </w:r>
          </w:p>
        </w:tc>
        <w:tc>
          <w:tcPr>
            <w:tcW w:type="dxa" w:w="1872"/>
            <w:shd w:val="clear" w:fill="E9E5DA"/>
          </w:tcPr>
          <w:p>
            <w:r/>
            <w:r>
              <w:rPr>
                <w:b/>
                <w:sz w:val="15"/>
              </w:rPr>
              <w:t>MANAGED BY</w:t>
            </w:r>
          </w:p>
        </w:tc>
      </w:tr>
      <w:tr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02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73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p>
      <w:pPr>
        <w:spacing w:before="320" w:after="60"/>
        <w:pBdr>
          <w:bottom w:val="single" w:sz="8" w:color="101113"/>
        </w:pBdr>
      </w:pPr>
      <w:r>
        <w:rPr>
          <w:b/>
          <w:i w:val="0"/>
          <w:color w:val="101113"/>
          <w:sz w:val="26"/>
        </w:rPr>
        <w:t>7. Insurance Schedule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2016"/>
            <w:shd w:val="clear" w:fill="E9E5DA"/>
          </w:tcPr>
          <w:p>
            <w:r/>
            <w:r>
              <w:rPr>
                <w:b/>
                <w:sz w:val="15"/>
              </w:rPr>
              <w:t>POLICY TYPE</w:t>
            </w:r>
          </w:p>
        </w:tc>
        <w:tc>
          <w:tcPr>
            <w:tcW w:type="dxa" w:w="2016"/>
            <w:shd w:val="clear" w:fill="E9E5DA"/>
          </w:tcPr>
          <w:p>
            <w:r/>
            <w:r>
              <w:rPr>
                <w:b/>
                <w:sz w:val="15"/>
              </w:rPr>
              <w:t>CARRIER</w:t>
            </w:r>
          </w:p>
        </w:tc>
        <w:tc>
          <w:tcPr>
            <w:tcW w:type="dxa" w:w="2592"/>
            <w:shd w:val="clear" w:fill="E9E5DA"/>
          </w:tcPr>
          <w:p>
            <w:r/>
            <w:r>
              <w:rPr>
                <w:b/>
                <w:sz w:val="15"/>
              </w:rPr>
              <w:t>WHAT / WHO IT COVERS</w:t>
            </w:r>
          </w:p>
        </w:tc>
        <w:tc>
          <w:tcPr>
            <w:tcW w:type="dxa" w:w="1440"/>
            <w:shd w:val="clear" w:fill="E9E5DA"/>
          </w:tcPr>
          <w:p>
            <w:r/>
            <w:r>
              <w:rPr>
                <w:b/>
                <w:sz w:val="15"/>
              </w:rPr>
              <w:t>RENEWAL</w:t>
            </w:r>
          </w:p>
        </w:tc>
        <w:tc>
          <w:tcPr>
            <w:tcW w:type="dxa" w:w="1584"/>
            <w:shd w:val="clear" w:fill="E9E5DA"/>
          </w:tcPr>
          <w:p>
            <w:r/>
            <w:r>
              <w:rPr>
                <w:b/>
                <w:sz w:val="15"/>
              </w:rPr>
              <w:t>BROKER</w:t>
            </w:r>
          </w:p>
        </w:tc>
      </w:tr>
      <w:tr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592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p>
      <w:pPr>
        <w:spacing w:before="320" w:after="60"/>
        <w:pBdr>
          <w:bottom w:val="single" w:sz="8" w:color="101113"/>
        </w:pBdr>
      </w:pPr>
      <w:r>
        <w:rPr>
          <w:b/>
          <w:i w:val="0"/>
          <w:color w:val="101113"/>
          <w:sz w:val="26"/>
        </w:rPr>
        <w:t>8. Estate Plan Summary</w:t>
      </w:r>
    </w:p>
    <w:p>
      <w:pPr>
        <w:spacing w:before="40" w:after="120"/>
      </w:pPr>
      <w:r>
        <w:rPr>
          <w:b w:val="0"/>
          <w:i/>
          <w:color w:val="5C5E63"/>
          <w:sz w:val="17"/>
        </w:rPr>
        <w:t>A pointer to the plan — the documents themselves stay with counsel.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3888"/>
            <w:shd w:val="clear" w:fill="E9E5DA"/>
          </w:tcPr>
          <w:p>
            <w:r/>
            <w:r>
              <w:rPr>
                <w:b/>
                <w:sz w:val="15"/>
              </w:rPr>
              <w:t>QUESTION</w:t>
            </w:r>
          </w:p>
        </w:tc>
        <w:tc>
          <w:tcPr>
            <w:tcW w:type="dxa" w:w="5760"/>
            <w:shd w:val="clear" w:fill="E9E5DA"/>
          </w:tcPr>
          <w:p>
            <w:r/>
            <w:r>
              <w:rPr>
                <w:b/>
                <w:sz w:val="15"/>
              </w:rPr>
              <w:t>ANSWER</w:t>
            </w:r>
          </w:p>
        </w:tc>
      </w:tr>
      <w:tr>
        <w:tc>
          <w:tcPr>
            <w:tcW w:type="dxa" w:w="3888"/>
          </w:tcPr>
          <w:p>
            <w:pPr>
              <w:spacing w:before="60" w:after="180"/>
            </w:pPr>
            <w:r>
              <w:rPr>
                <w:sz w:val="18"/>
              </w:rPr>
              <w:t>Drafting attorney / firm</w:t>
            </w:r>
          </w:p>
        </w:tc>
        <w:tc>
          <w:tcPr>
            <w:tcW w:type="dxa" w:w="57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888"/>
          </w:tcPr>
          <w:p>
            <w:pPr>
              <w:spacing w:before="60" w:after="180"/>
            </w:pPr>
            <w:r>
              <w:rPr>
                <w:sz w:val="18"/>
              </w:rPr>
              <w:t>Executor(s)</w:t>
            </w:r>
          </w:p>
        </w:tc>
        <w:tc>
          <w:tcPr>
            <w:tcW w:type="dxa" w:w="57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888"/>
          </w:tcPr>
          <w:p>
            <w:pPr>
              <w:spacing w:before="60" w:after="180"/>
            </w:pPr>
            <w:r>
              <w:rPr>
                <w:sz w:val="18"/>
              </w:rPr>
              <w:t>Trustee(s) and successor trustees</w:t>
            </w:r>
          </w:p>
        </w:tc>
        <w:tc>
          <w:tcPr>
            <w:tcW w:type="dxa" w:w="57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888"/>
          </w:tcPr>
          <w:p>
            <w:pPr>
              <w:spacing w:before="60" w:after="180"/>
            </w:pPr>
            <w:r>
              <w:rPr>
                <w:sz w:val="18"/>
              </w:rPr>
              <w:t>Powers of attorney (financial / healthcare)</w:t>
            </w:r>
          </w:p>
        </w:tc>
        <w:tc>
          <w:tcPr>
            <w:tcW w:type="dxa" w:w="57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888"/>
          </w:tcPr>
          <w:p>
            <w:pPr>
              <w:spacing w:before="60" w:after="180"/>
            </w:pPr>
            <w:r>
              <w:rPr>
                <w:sz w:val="18"/>
              </w:rPr>
              <w:t>Guardians named for minors</w:t>
            </w:r>
          </w:p>
        </w:tc>
        <w:tc>
          <w:tcPr>
            <w:tcW w:type="dxa" w:w="57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888"/>
          </w:tcPr>
          <w:p>
            <w:pPr>
              <w:spacing w:before="60" w:after="180"/>
            </w:pPr>
            <w:r>
              <w:rPr>
                <w:sz w:val="18"/>
              </w:rPr>
              <w:t>Date the plan was last reviewed</w:t>
            </w:r>
          </w:p>
        </w:tc>
        <w:tc>
          <w:tcPr>
            <w:tcW w:type="dxa" w:w="57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p>
      <w:pPr>
        <w:spacing w:before="320" w:after="60"/>
        <w:pBdr>
          <w:bottom w:val="single" w:sz="8" w:color="101113"/>
        </w:pBdr>
      </w:pPr>
      <w:r>
        <w:rPr>
          <w:b/>
          <w:i w:val="0"/>
          <w:color w:val="101113"/>
          <w:sz w:val="26"/>
        </w:rPr>
        <w:t>9. Digital Access &amp; Continuity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12" w:color="C03528"/>
          <w:left w:val="single" w:sz="12" w:color="C03528"/>
          <w:bottom w:val="single" w:sz="12" w:color="C03528"/>
          <w:right w:val="single" w:sz="12" w:color="C03528"/>
        </w:tblBorders>
      </w:tblPr>
      <w:tblGrid>
        <w:gridCol w:w="9648"/>
      </w:tblGrid>
      <w:tr>
        <w:tc>
          <w:tcPr>
            <w:tcW w:type="dxa" w:w="9648"/>
          </w:tcPr>
          <w:p>
            <w:r>
              <w:rPr>
                <w:b/>
                <w:color w:val="101113"/>
                <w:sz w:val="19"/>
              </w:rPr>
              <w:t>Do not write credentials here. Record the SYSTEM that manages them and how emergency access works.</w:t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3888"/>
            <w:shd w:val="clear" w:fill="E9E5DA"/>
          </w:tcPr>
          <w:p>
            <w:r/>
            <w:r>
              <w:rPr>
                <w:b/>
                <w:sz w:val="15"/>
              </w:rPr>
              <w:t>QUESTION</w:t>
            </w:r>
          </w:p>
        </w:tc>
        <w:tc>
          <w:tcPr>
            <w:tcW w:type="dxa" w:w="5760"/>
            <w:shd w:val="clear" w:fill="E9E5DA"/>
          </w:tcPr>
          <w:p>
            <w:r/>
            <w:r>
              <w:rPr>
                <w:b/>
                <w:sz w:val="15"/>
              </w:rPr>
              <w:t>ANSWER</w:t>
            </w:r>
          </w:p>
        </w:tc>
      </w:tr>
      <w:tr>
        <w:tc>
          <w:tcPr>
            <w:tcW w:type="dxa" w:w="3888"/>
          </w:tcPr>
          <w:p>
            <w:pPr>
              <w:spacing w:before="60" w:after="180"/>
            </w:pPr>
            <w:r>
              <w:rPr>
                <w:sz w:val="18"/>
              </w:rPr>
              <w:t>Password manager in use (name only)</w:t>
            </w:r>
          </w:p>
        </w:tc>
        <w:tc>
          <w:tcPr>
            <w:tcW w:type="dxa" w:w="57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888"/>
          </w:tcPr>
          <w:p>
            <w:pPr>
              <w:spacing w:before="60" w:after="180"/>
            </w:pPr>
            <w:r>
              <w:rPr>
                <w:sz w:val="18"/>
              </w:rPr>
              <w:t>Who can grant emergency access, and how</w:t>
            </w:r>
          </w:p>
        </w:tc>
        <w:tc>
          <w:tcPr>
            <w:tcW w:type="dxa" w:w="57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888"/>
          </w:tcPr>
          <w:p>
            <w:pPr>
              <w:spacing w:before="60" w:after="180"/>
            </w:pPr>
            <w:r>
              <w:rPr>
                <w:sz w:val="18"/>
              </w:rPr>
              <w:t>Where two-factor backup codes are kept (location only)</w:t>
            </w:r>
          </w:p>
        </w:tc>
        <w:tc>
          <w:tcPr>
            <w:tcW w:type="dxa" w:w="57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3888"/>
          </w:tcPr>
          <w:p>
            <w:pPr>
              <w:spacing w:before="60" w:after="180"/>
            </w:pPr>
            <w:r>
              <w:rPr>
                <w:sz w:val="18"/>
              </w:rPr>
              <w:t>Key digital accounts someone must know exist (email, cloud, domains)</w:t>
            </w:r>
          </w:p>
        </w:tc>
        <w:tc>
          <w:tcPr>
            <w:tcW w:type="dxa" w:w="576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p>
      <w:pPr>
        <w:spacing w:before="320" w:after="60"/>
        <w:pBdr>
          <w:bottom w:val="single" w:sz="8" w:color="101113"/>
        </w:pBdr>
      </w:pPr>
      <w:r>
        <w:rPr>
          <w:b/>
          <w:i w:val="0"/>
          <w:color w:val="101113"/>
          <w:sz w:val="26"/>
        </w:rPr>
        <w:t>10. If I Am Incapacitated or Gone — The First 30 Days</w:t>
      </w:r>
    </w:p>
    <w:p>
      <w:pPr>
        <w:spacing w:before="40" w:after="120"/>
      </w:pPr>
      <w:r>
        <w:rPr>
          <w:b w:val="0"/>
          <w:i/>
          <w:color w:val="5C5E63"/>
          <w:sz w:val="17"/>
        </w:rPr>
        <w:t>Plain instructions in your own words: what must be paid, what should be frozen, what can wait, who leads.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40" w:after="160"/>
      </w:pPr>
      <w:r>
        <w:rPr>
          <w:b w:val="0"/>
          <w:i w:val="0"/>
          <w:color w:val="5C5E63"/>
          <w:sz w:val="18"/>
        </w:rPr>
        <w:t>________________________________________________________________________________________________</w:t>
      </w:r>
    </w:p>
    <w:p>
      <w:pPr>
        <w:spacing w:before="320" w:after="60"/>
        <w:pBdr>
          <w:bottom w:val="single" w:sz="8" w:color="101113"/>
        </w:pBdr>
      </w:pPr>
      <w:r>
        <w:rPr>
          <w:b/>
          <w:i w:val="0"/>
          <w:color w:val="101113"/>
          <w:sz w:val="26"/>
        </w:rPr>
        <w:t>11. Review Log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1728"/>
            <w:shd w:val="clear" w:fill="E9E5DA"/>
          </w:tcPr>
          <w:p>
            <w:r/>
            <w:r>
              <w:rPr>
                <w:b/>
                <w:sz w:val="15"/>
              </w:rPr>
              <w:t>DATE</w:t>
            </w:r>
          </w:p>
        </w:tc>
        <w:tc>
          <w:tcPr>
            <w:tcW w:type="dxa" w:w="2880"/>
            <w:shd w:val="clear" w:fill="E9E5DA"/>
          </w:tcPr>
          <w:p>
            <w:r/>
            <w:r>
              <w:rPr>
                <w:b/>
                <w:sz w:val="15"/>
              </w:rPr>
              <w:t>REVIEWED BY</w:t>
            </w:r>
          </w:p>
        </w:tc>
        <w:tc>
          <w:tcPr>
            <w:tcW w:type="dxa" w:w="5040"/>
            <w:shd w:val="clear" w:fill="E9E5DA"/>
          </w:tcPr>
          <w:p>
            <w:r/>
            <w:r>
              <w:rPr>
                <w:b/>
                <w:sz w:val="15"/>
              </w:rPr>
              <w:t>WHAT CHANGED</w:t>
            </w:r>
          </w:p>
        </w:tc>
      </w:tr>
      <w:tr>
        <w:tc>
          <w:tcPr>
            <w:tcW w:type="dxa" w:w="1728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50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50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50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50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  <w:tc>
          <w:tcPr>
            <w:tcW w:type="dxa" w:w="5040"/>
          </w:tcPr>
          <w:p>
            <w:pPr>
              <w:spacing w:before="60" w:after="180"/>
            </w:pPr>
            <w:r>
              <w:rPr>
                <w:sz w:val="18"/>
              </w:rPr>
            </w:r>
          </w:p>
        </w:tc>
      </w:tr>
    </w:tbl>
    <w:p>
      <w:pPr>
        <w:spacing w:before="40" w:after="40"/>
      </w:pPr>
      <w:r>
        <w:rPr>
          <w:b w:val="0"/>
          <w:i w:val="0"/>
          <w:color w:val="101113"/>
          <w:sz w:val="8"/>
        </w:rPr>
      </w:r>
    </w:p>
    <w:p>
      <w:pPr>
        <w:spacing w:before="240" w:after="120"/>
      </w:pPr>
      <w:r>
        <w:rPr>
          <w:b w:val="0"/>
          <w:i/>
          <w:color w:val="5C5E63"/>
          <w:sz w:val="16"/>
        </w:rPr>
        <w:t>Educational template — not legal advice and not a substitute for estate documents. Review what you record, and who may access it, with your attorney. Free to use and adapt for your family.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Helvetica" w:hAnsi="Helvetic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